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1BF9" w14:textId="77777777" w:rsidR="00FA6A9F" w:rsidRDefault="00FA6A9F">
      <w:pPr>
        <w:rPr>
          <w:rFonts w:ascii="Arial" w:hAnsi="Arial" w:cs="Arial"/>
          <w:sz w:val="24"/>
          <w:lang w:val="en-GB"/>
        </w:rPr>
      </w:pPr>
    </w:p>
    <w:p w14:paraId="34DAF626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L10 - 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>WINDOWS</w:t>
      </w:r>
    </w:p>
    <w:p w14:paraId="4F21EFB6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</w:p>
    <w:p w14:paraId="63F60623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316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>STEEL WINDOWS AND DOORS:</w:t>
      </w:r>
    </w:p>
    <w:p w14:paraId="70565191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3A84143F" w14:textId="77777777" w:rsidR="00FA6A9F" w:rsidRPr="001E37D6" w:rsidRDefault="00FA6A9F">
      <w:pPr>
        <w:rPr>
          <w:rFonts w:ascii="Lato" w:hAnsi="Lato" w:cs="Arial"/>
          <w:b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 xml:space="preserve">Manufacturer and reference: Crittall Windows Ltd, </w:t>
      </w:r>
      <w:r w:rsidRPr="001E37D6">
        <w:rPr>
          <w:rFonts w:ascii="Lato" w:hAnsi="Lato" w:cs="Arial"/>
          <w:b/>
          <w:color w:val="595959" w:themeColor="text1" w:themeTint="A6"/>
          <w:sz w:val="22"/>
          <w:lang w:val="en-GB"/>
        </w:rPr>
        <w:t>Corporate</w:t>
      </w:r>
      <w:r w:rsidR="00D4769C">
        <w:rPr>
          <w:rFonts w:ascii="Lato" w:hAnsi="Lato" w:cs="Arial"/>
          <w:b/>
          <w:color w:val="595959" w:themeColor="text1" w:themeTint="A6"/>
          <w:sz w:val="22"/>
          <w:lang w:val="en-GB"/>
        </w:rPr>
        <w:t>®</w:t>
      </w:r>
      <w:r w:rsidRPr="001E37D6">
        <w:rPr>
          <w:rFonts w:ascii="Lato" w:hAnsi="Lato" w:cs="Arial"/>
          <w:b/>
          <w:color w:val="595959" w:themeColor="text1" w:themeTint="A6"/>
          <w:sz w:val="22"/>
          <w:lang w:val="en-GB"/>
        </w:rPr>
        <w:t xml:space="preserve"> </w:t>
      </w:r>
      <w:r w:rsidR="00497DDC" w:rsidRPr="001E37D6">
        <w:rPr>
          <w:rFonts w:ascii="Lato" w:hAnsi="Lato" w:cs="Arial"/>
          <w:b/>
          <w:color w:val="595959" w:themeColor="text1" w:themeTint="A6"/>
          <w:sz w:val="22"/>
          <w:lang w:val="en-GB"/>
        </w:rPr>
        <w:t>M</w:t>
      </w:r>
      <w:r w:rsidRPr="001E37D6">
        <w:rPr>
          <w:rFonts w:ascii="Lato" w:hAnsi="Lato" w:cs="Arial"/>
          <w:b/>
          <w:color w:val="595959" w:themeColor="text1" w:themeTint="A6"/>
          <w:sz w:val="22"/>
          <w:lang w:val="en-GB"/>
        </w:rPr>
        <w:t>W</w:t>
      </w:r>
      <w:r w:rsidR="00497DDC" w:rsidRPr="001E37D6">
        <w:rPr>
          <w:rFonts w:ascii="Lato" w:hAnsi="Lato" w:cs="Arial"/>
          <w:b/>
          <w:color w:val="595959" w:themeColor="text1" w:themeTint="A6"/>
          <w:sz w:val="22"/>
          <w:lang w:val="en-GB"/>
        </w:rPr>
        <w:t>4</w:t>
      </w:r>
      <w:r w:rsidRPr="001E37D6">
        <w:rPr>
          <w:rFonts w:ascii="Lato" w:hAnsi="Lato" w:cs="Arial"/>
          <w:b/>
          <w:color w:val="595959" w:themeColor="text1" w:themeTint="A6"/>
          <w:sz w:val="22"/>
          <w:lang w:val="en-GB"/>
        </w:rPr>
        <w:t>0 range</w:t>
      </w:r>
    </w:p>
    <w:p w14:paraId="7809965E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22DA7A0E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 xml:space="preserve">Generally manufactured in accordance with BS </w:t>
      </w:r>
      <w:r w:rsidR="005945CD" w:rsidRPr="001E37D6">
        <w:rPr>
          <w:rFonts w:ascii="Lato" w:hAnsi="Lato" w:cs="Arial"/>
          <w:color w:val="595959" w:themeColor="text1" w:themeTint="A6"/>
          <w:sz w:val="22"/>
          <w:lang w:val="en-GB"/>
        </w:rPr>
        <w:t>6510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</w:t>
      </w:r>
      <w:r w:rsidR="00497DDC" w:rsidRPr="001E37D6">
        <w:rPr>
          <w:rFonts w:ascii="Lato" w:hAnsi="Lato" w:cs="Arial"/>
          <w:color w:val="595959" w:themeColor="text1" w:themeTint="A6"/>
          <w:sz w:val="22"/>
          <w:lang w:val="en-GB"/>
        </w:rPr>
        <w:t>M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W</w:t>
      </w:r>
      <w:r w:rsidR="00497DDC" w:rsidRPr="001E37D6">
        <w:rPr>
          <w:rFonts w:ascii="Lato" w:hAnsi="Lato" w:cs="Arial"/>
          <w:color w:val="595959" w:themeColor="text1" w:themeTint="A6"/>
          <w:sz w:val="22"/>
          <w:lang w:val="en-GB"/>
        </w:rPr>
        <w:t>4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0 section.</w:t>
      </w:r>
    </w:p>
    <w:p w14:paraId="32891FC3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519449EA" w14:textId="77777777" w:rsidR="00FA6A9F" w:rsidRPr="001E37D6" w:rsidRDefault="00FA6A9F" w:rsidP="00FB4384">
      <w:pPr>
        <w:ind w:left="720" w:hanging="420"/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-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>Weathertightness: To BS 6375: Part 1</w:t>
      </w:r>
      <w:r w:rsidR="00FB4384"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. 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Exposure category (Design wind pressure): 1200</w:t>
      </w:r>
      <w:r w:rsidR="005945CD"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| 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2000 (Pa) see Table AA</w:t>
      </w:r>
    </w:p>
    <w:p w14:paraId="40E47A30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183057A9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>For air permeability, water-tightness and wind resistance data see Table AA</w:t>
      </w:r>
    </w:p>
    <w:p w14:paraId="119FA82B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35032ED2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>Operation and strength characteristics:  To BS 6375: Part 2</w:t>
      </w:r>
    </w:p>
    <w:p w14:paraId="562806C7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5898EDFD" w14:textId="77777777" w:rsidR="00FA6A9F" w:rsidRPr="001E37D6" w:rsidRDefault="00FA6A9F">
      <w:pPr>
        <w:pStyle w:val="BodyTextIndent"/>
        <w:rPr>
          <w:rFonts w:ascii="Lato" w:hAnsi="Lato"/>
          <w:color w:val="595959" w:themeColor="text1" w:themeTint="A6"/>
        </w:rPr>
      </w:pPr>
      <w:r w:rsidRPr="001E37D6">
        <w:rPr>
          <w:rFonts w:ascii="Lato" w:hAnsi="Lato"/>
          <w:color w:val="595959" w:themeColor="text1" w:themeTint="A6"/>
        </w:rPr>
        <w:t xml:space="preserve">     -</w:t>
      </w:r>
      <w:r w:rsidRPr="001E37D6">
        <w:rPr>
          <w:rFonts w:ascii="Lato" w:hAnsi="Lato"/>
          <w:color w:val="595959" w:themeColor="text1" w:themeTint="A6"/>
        </w:rPr>
        <w:tab/>
        <w:t>Construction:  All frames have welded corners and are flat and square within normal</w:t>
      </w:r>
      <w:r w:rsidRPr="001E37D6">
        <w:rPr>
          <w:rFonts w:ascii="Lato" w:hAnsi="Lato"/>
          <w:color w:val="595959" w:themeColor="text1" w:themeTint="A6"/>
        </w:rPr>
        <w:tab/>
        <w:t>manufacturing dimensional tolerances of +/- 1.5 mm.  Intermediate bars are hot tenon riveted.</w:t>
      </w:r>
    </w:p>
    <w:p w14:paraId="7DEED9C0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4F248898" w14:textId="77777777" w:rsidR="00FA6A9F" w:rsidRPr="001E37D6" w:rsidRDefault="00FA6A9F">
      <w:pPr>
        <w:pStyle w:val="BodyTextIndent"/>
        <w:rPr>
          <w:rFonts w:ascii="Lato" w:hAnsi="Lato"/>
          <w:color w:val="595959" w:themeColor="text1" w:themeTint="A6"/>
        </w:rPr>
      </w:pPr>
      <w:r w:rsidRPr="001E37D6">
        <w:rPr>
          <w:rFonts w:ascii="Lato" w:hAnsi="Lato"/>
          <w:color w:val="595959" w:themeColor="text1" w:themeTint="A6"/>
        </w:rPr>
        <w:t xml:space="preserve">      -</w:t>
      </w:r>
      <w:r w:rsidRPr="001E37D6">
        <w:rPr>
          <w:rFonts w:ascii="Lato" w:hAnsi="Lato"/>
          <w:color w:val="595959" w:themeColor="text1" w:themeTint="A6"/>
        </w:rPr>
        <w:tab/>
        <w:t>Galvanising: All components including steel attachments, coupling members and ancillaries</w:t>
      </w:r>
      <w:r w:rsidR="00FB4384" w:rsidRPr="001E37D6">
        <w:rPr>
          <w:rFonts w:ascii="Lato" w:hAnsi="Lato"/>
          <w:color w:val="595959" w:themeColor="text1" w:themeTint="A6"/>
        </w:rPr>
        <w:t xml:space="preserve"> to be</w:t>
      </w:r>
      <w:r w:rsidRPr="001E37D6">
        <w:rPr>
          <w:rFonts w:ascii="Lato" w:hAnsi="Lato"/>
          <w:color w:val="595959" w:themeColor="text1" w:themeTint="A6"/>
        </w:rPr>
        <w:t xml:space="preserve"> hot-dipped after ma</w:t>
      </w:r>
      <w:r w:rsidR="00CF5FC5" w:rsidRPr="001E37D6">
        <w:rPr>
          <w:rFonts w:ascii="Lato" w:hAnsi="Lato"/>
          <w:color w:val="595959" w:themeColor="text1" w:themeTint="A6"/>
        </w:rPr>
        <w:t>nufacture to BS EN ISO 1461:2009</w:t>
      </w:r>
    </w:p>
    <w:p w14:paraId="47991426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06263136" w14:textId="77777777" w:rsidR="00D228C0" w:rsidRDefault="00FA6A9F" w:rsidP="00FB4384">
      <w:pPr>
        <w:ind w:left="709" w:hanging="349"/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-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 xml:space="preserve">Glazing details: Will accept double glazing up to </w:t>
      </w:r>
      <w:r w:rsidR="00497DDC"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30 mm 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in thickness.</w:t>
      </w:r>
    </w:p>
    <w:p w14:paraId="672A9E36" w14:textId="77777777" w:rsidR="00D228C0" w:rsidRPr="00D228C0" w:rsidRDefault="00D228C0" w:rsidP="00FB4384">
      <w:pPr>
        <w:ind w:left="709" w:hanging="349"/>
        <w:rPr>
          <w:rFonts w:ascii="Lato" w:hAnsi="Lato" w:cs="Arial"/>
          <w:color w:val="595959" w:themeColor="text1" w:themeTint="A6"/>
          <w:sz w:val="8"/>
          <w:szCs w:val="8"/>
          <w:lang w:val="en-GB"/>
        </w:rPr>
      </w:pPr>
    </w:p>
    <w:p w14:paraId="56A6C2FB" w14:textId="1F53A696" w:rsidR="00FA6A9F" w:rsidRPr="001E37D6" w:rsidRDefault="00FA6A9F" w:rsidP="00D228C0">
      <w:pPr>
        <w:ind w:left="709"/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Glazing beads present no horizontal ledges on which dust and dirt can gather.</w:t>
      </w:r>
    </w:p>
    <w:p w14:paraId="5692F478" w14:textId="77777777" w:rsidR="00175349" w:rsidRPr="00D228C0" w:rsidRDefault="00175349" w:rsidP="00FB4384">
      <w:pPr>
        <w:ind w:left="709" w:hanging="349"/>
        <w:rPr>
          <w:rFonts w:ascii="Lato" w:hAnsi="Lato" w:cs="Arial"/>
          <w:color w:val="595959" w:themeColor="text1" w:themeTint="A6"/>
          <w:sz w:val="8"/>
          <w:szCs w:val="8"/>
          <w:lang w:val="en-GB"/>
        </w:rPr>
      </w:pPr>
    </w:p>
    <w:p w14:paraId="5EB97EE7" w14:textId="77777777" w:rsidR="00175349" w:rsidRPr="001E37D6" w:rsidRDefault="00175349" w:rsidP="00FB4384">
      <w:pPr>
        <w:ind w:left="709" w:hanging="349"/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>DG units to have a maximum centre pane U value of 1.2 W/m²/K compliant with Part L 2010 (2013 Edition)</w:t>
      </w:r>
    </w:p>
    <w:p w14:paraId="0D463F8F" w14:textId="77777777" w:rsidR="00175349" w:rsidRPr="00D228C0" w:rsidRDefault="00175349" w:rsidP="00FB4384">
      <w:pPr>
        <w:ind w:left="709" w:hanging="349"/>
        <w:rPr>
          <w:rFonts w:ascii="Lato" w:hAnsi="Lato" w:cs="Arial"/>
          <w:color w:val="595959" w:themeColor="text1" w:themeTint="A6"/>
          <w:sz w:val="8"/>
          <w:szCs w:val="8"/>
          <w:lang w:val="en-GB"/>
        </w:rPr>
      </w:pPr>
    </w:p>
    <w:p w14:paraId="5B010A0B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     -    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 xml:space="preserve">Weatherstripping: </w:t>
      </w:r>
      <w:r w:rsidR="00497DDC" w:rsidRPr="001E37D6">
        <w:rPr>
          <w:rFonts w:ascii="Lato" w:hAnsi="Lato" w:cs="Arial"/>
          <w:color w:val="595959" w:themeColor="text1" w:themeTint="A6"/>
          <w:sz w:val="22"/>
          <w:lang w:val="en-GB"/>
        </w:rPr>
        <w:t>Compressible closed cell foam tape weatherseal</w:t>
      </w:r>
    </w:p>
    <w:p w14:paraId="51EB3192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46D98541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     -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>Ironmongery</w:t>
      </w:r>
      <w:r w:rsidR="005945CD"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| 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accessories:  See clause 328.</w:t>
      </w:r>
    </w:p>
    <w:p w14:paraId="21D9F8F0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422FDF5C" w14:textId="77777777" w:rsidR="00FA6A9F" w:rsidRPr="001E37D6" w:rsidRDefault="00FA6A9F" w:rsidP="00FB4384">
      <w:pPr>
        <w:ind w:left="720" w:hanging="360"/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-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>Fi</w:t>
      </w:r>
      <w:r w:rsidR="005945CD" w:rsidRPr="001E37D6">
        <w:rPr>
          <w:rFonts w:ascii="Lato" w:hAnsi="Lato" w:cs="Arial"/>
          <w:color w:val="595959" w:themeColor="text1" w:themeTint="A6"/>
          <w:sz w:val="22"/>
          <w:lang w:val="en-GB"/>
        </w:rPr>
        <w:t>nish as delivered: Galvanised and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Duralife</w:t>
      </w:r>
      <w:r w:rsidR="00D4769C">
        <w:rPr>
          <w:rFonts w:ascii="Lato" w:hAnsi="Lato" w:cs="Arial"/>
          <w:color w:val="595959" w:themeColor="text1" w:themeTint="A6"/>
          <w:sz w:val="22"/>
          <w:lang w:val="en-GB"/>
        </w:rPr>
        <w:t>®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</w:t>
      </w:r>
      <w:r w:rsidR="00FB4384"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polyester powder coated in a range of colours 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(see clause 331).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</w:r>
    </w:p>
    <w:p w14:paraId="4198B3E6" w14:textId="77777777" w:rsidR="00547591" w:rsidRPr="001E37D6" w:rsidRDefault="00547591">
      <w:pPr>
        <w:rPr>
          <w:rFonts w:ascii="Lato" w:hAnsi="Lato" w:cs="Arial"/>
          <w:color w:val="595959" w:themeColor="text1" w:themeTint="A6"/>
          <w:sz w:val="22"/>
          <w:lang w:val="en-GB"/>
        </w:rPr>
      </w:pPr>
    </w:p>
    <w:p w14:paraId="1A3A527A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325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>STEEL WINDOWS AND DOORS:</w:t>
      </w:r>
    </w:p>
    <w:p w14:paraId="6586D7CF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01121D8F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</w:r>
      <w:proofErr w:type="gramStart"/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Generally</w:t>
      </w:r>
      <w:proofErr w:type="gramEnd"/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all the foregoing.</w:t>
      </w:r>
    </w:p>
    <w:p w14:paraId="2F04A601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606150E6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>Manufacturing undertaken in the Crittall factory by directly employed personnel.</w:t>
      </w:r>
    </w:p>
    <w:p w14:paraId="10697969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396377E1" w14:textId="77777777" w:rsidR="008D312B" w:rsidRPr="001E37D6" w:rsidRDefault="00FA6A9F" w:rsidP="008D312B">
      <w:pPr>
        <w:pStyle w:val="BodyTextIndent"/>
        <w:rPr>
          <w:rFonts w:ascii="Lato" w:hAnsi="Lato"/>
          <w:color w:val="595959" w:themeColor="text1" w:themeTint="A6"/>
          <w:sz w:val="8"/>
        </w:rPr>
      </w:pPr>
      <w:r w:rsidRPr="001E37D6">
        <w:rPr>
          <w:rFonts w:ascii="Lato" w:hAnsi="Lato"/>
          <w:color w:val="595959" w:themeColor="text1" w:themeTint="A6"/>
        </w:rPr>
        <w:t xml:space="preserve">     -</w:t>
      </w:r>
      <w:r w:rsidRPr="001E37D6">
        <w:rPr>
          <w:rFonts w:ascii="Lato" w:hAnsi="Lato"/>
          <w:color w:val="595959" w:themeColor="text1" w:themeTint="A6"/>
        </w:rPr>
        <w:tab/>
      </w:r>
      <w:r w:rsidR="008D312B" w:rsidRPr="001E37D6">
        <w:rPr>
          <w:rFonts w:ascii="Lato" w:hAnsi="Lato"/>
          <w:color w:val="595959" w:themeColor="text1" w:themeTint="A6"/>
        </w:rPr>
        <w:t>Design, manufacture and installation carried out under Quality Management Systems certified to BS EN ISO 9001</w:t>
      </w:r>
      <w:r w:rsidR="008D312B" w:rsidRPr="001E37D6">
        <w:rPr>
          <w:rFonts w:ascii="Lato" w:hAnsi="Lato"/>
          <w:color w:val="595959" w:themeColor="text1" w:themeTint="A6"/>
        </w:rPr>
        <w:br/>
      </w:r>
    </w:p>
    <w:p w14:paraId="37FAB833" w14:textId="77777777" w:rsidR="00FA6A9F" w:rsidRPr="001E37D6" w:rsidRDefault="008D312B" w:rsidP="00BE46D0">
      <w:pPr>
        <w:pStyle w:val="BodyTextIndent"/>
        <w:ind w:hanging="425"/>
        <w:rPr>
          <w:rFonts w:ascii="Lato" w:hAnsi="Lato"/>
          <w:color w:val="595959" w:themeColor="text1" w:themeTint="A6"/>
        </w:rPr>
      </w:pPr>
      <w:r w:rsidRPr="001E37D6">
        <w:rPr>
          <w:rFonts w:ascii="Lato" w:hAnsi="Lato"/>
          <w:color w:val="595959" w:themeColor="text1" w:themeTint="A6"/>
        </w:rPr>
        <w:t>-</w:t>
      </w:r>
      <w:r w:rsidRPr="001E37D6">
        <w:rPr>
          <w:rFonts w:ascii="Lato" w:hAnsi="Lato"/>
          <w:color w:val="595959" w:themeColor="text1" w:themeTint="A6"/>
        </w:rPr>
        <w:tab/>
        <w:t>Manufacture to be undertaken under an Environmental Management System accredited to BS EN ISO 140001</w:t>
      </w:r>
      <w:r w:rsidRPr="001E37D6">
        <w:rPr>
          <w:rFonts w:ascii="Lato" w:hAnsi="Lato"/>
          <w:color w:val="595959" w:themeColor="text1" w:themeTint="A6"/>
        </w:rPr>
        <w:br/>
      </w:r>
    </w:p>
    <w:p w14:paraId="28793E9E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328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>IRONMONGERY</w:t>
      </w:r>
      <w:r w:rsidR="0053391A"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| 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ACCESSORIES:</w:t>
      </w:r>
    </w:p>
    <w:p w14:paraId="6ACDA356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6E000B28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>Standard provisions:  See Brochure/Binder</w:t>
      </w:r>
    </w:p>
    <w:p w14:paraId="12B8F38C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5C63F8A1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 xml:space="preserve">Standard finishes:  </w:t>
      </w:r>
      <w:r w:rsidR="00FB4384"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Satin anodised or satin chrome according to fitting.</w:t>
      </w:r>
    </w:p>
    <w:p w14:paraId="0246303A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59B4DE96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    </w:t>
      </w:r>
      <w:r w:rsidR="005945CD" w:rsidRPr="001E37D6">
        <w:rPr>
          <w:rFonts w:ascii="Lato" w:hAnsi="Lato" w:cs="Arial"/>
          <w:color w:val="595959" w:themeColor="text1" w:themeTint="A6"/>
          <w:sz w:val="22"/>
          <w:lang w:val="en-GB"/>
        </w:rPr>
        <w:t>-</w:t>
      </w:r>
      <w:r w:rsidR="005945CD"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 xml:space="preserve">Optional hardware | 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finishes:  Available, consult Crittall.</w:t>
      </w:r>
      <w:r w:rsidRPr="001E37D6">
        <w:rPr>
          <w:rFonts w:ascii="Lato" w:hAnsi="Lato"/>
          <w:color w:val="595959" w:themeColor="text1" w:themeTint="A6"/>
        </w:rPr>
        <w:br w:type="page"/>
      </w:r>
    </w:p>
    <w:p w14:paraId="0AD87023" w14:textId="77777777" w:rsidR="00D228C0" w:rsidRDefault="00D228C0">
      <w:pPr>
        <w:rPr>
          <w:rFonts w:ascii="Lato" w:hAnsi="Lato" w:cs="Arial"/>
          <w:color w:val="595959" w:themeColor="text1" w:themeTint="A6"/>
          <w:sz w:val="22"/>
          <w:lang w:val="en-GB"/>
        </w:rPr>
      </w:pPr>
    </w:p>
    <w:p w14:paraId="0ACBFF35" w14:textId="7FEC2C55" w:rsidR="00FA6A9F" w:rsidRPr="001E37D6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331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>FINISH COATING</w:t>
      </w:r>
    </w:p>
    <w:p w14:paraId="4F0A4F26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598B35CD" w14:textId="77777777" w:rsidR="00FA6A9F" w:rsidRPr="001E37D6" w:rsidRDefault="00FA6291" w:rsidP="003D49B8">
      <w:pPr>
        <w:pStyle w:val="BodyTextIndent"/>
        <w:rPr>
          <w:rFonts w:ascii="Lato" w:hAnsi="Lato"/>
          <w:color w:val="595959" w:themeColor="text1" w:themeTint="A6"/>
        </w:rPr>
      </w:pPr>
      <w:r w:rsidRPr="001E37D6">
        <w:rPr>
          <w:rFonts w:ascii="Lato" w:hAnsi="Lato"/>
          <w:color w:val="595959" w:themeColor="text1" w:themeTint="A6"/>
        </w:rPr>
        <w:t xml:space="preserve">     -</w:t>
      </w:r>
      <w:r w:rsidRPr="001E37D6">
        <w:rPr>
          <w:rFonts w:ascii="Lato" w:hAnsi="Lato"/>
          <w:color w:val="595959" w:themeColor="text1" w:themeTint="A6"/>
        </w:rPr>
        <w:tab/>
        <w:t xml:space="preserve">Type | </w:t>
      </w:r>
      <w:r w:rsidR="00FA6A9F" w:rsidRPr="001E37D6">
        <w:rPr>
          <w:rFonts w:ascii="Lato" w:hAnsi="Lato"/>
          <w:color w:val="595959" w:themeColor="text1" w:themeTint="A6"/>
        </w:rPr>
        <w:t>reference:  Epoxy free</w:t>
      </w:r>
      <w:r w:rsidR="0062607B" w:rsidRPr="001E37D6">
        <w:rPr>
          <w:rFonts w:ascii="Lato" w:hAnsi="Lato"/>
          <w:color w:val="595959" w:themeColor="text1" w:themeTint="A6"/>
        </w:rPr>
        <w:t xml:space="preserve"> Duralife</w:t>
      </w:r>
      <w:r w:rsidR="00D4769C">
        <w:rPr>
          <w:rFonts w:ascii="Lato" w:hAnsi="Lato"/>
          <w:color w:val="595959" w:themeColor="text1" w:themeTint="A6"/>
        </w:rPr>
        <w:t>®</w:t>
      </w:r>
      <w:r w:rsidR="00FA6A9F" w:rsidRPr="001E37D6">
        <w:rPr>
          <w:rFonts w:ascii="Lato" w:hAnsi="Lato"/>
          <w:color w:val="595959" w:themeColor="text1" w:themeTint="A6"/>
        </w:rPr>
        <w:t xml:space="preserve"> polyester powder co</w:t>
      </w:r>
      <w:r w:rsidR="003D49B8" w:rsidRPr="001E37D6">
        <w:rPr>
          <w:rFonts w:ascii="Lato" w:hAnsi="Lato"/>
          <w:color w:val="595959" w:themeColor="text1" w:themeTint="A6"/>
        </w:rPr>
        <w:t>ating using Interpon D</w:t>
      </w:r>
      <w:r w:rsidR="009F5E3A" w:rsidRPr="001E37D6">
        <w:rPr>
          <w:rFonts w:ascii="Lato" w:hAnsi="Lato"/>
          <w:color w:val="595959" w:themeColor="text1" w:themeTint="A6"/>
        </w:rPr>
        <w:t>10</w:t>
      </w:r>
      <w:r w:rsidR="003D49B8" w:rsidRPr="001E37D6">
        <w:rPr>
          <w:rFonts w:ascii="Lato" w:hAnsi="Lato"/>
          <w:color w:val="595959" w:themeColor="text1" w:themeTint="A6"/>
        </w:rPr>
        <w:t>36 powder t</w:t>
      </w:r>
      <w:r w:rsidR="00FA6A9F" w:rsidRPr="001E37D6">
        <w:rPr>
          <w:rFonts w:ascii="Lato" w:hAnsi="Lato"/>
          <w:color w:val="595959" w:themeColor="text1" w:themeTint="A6"/>
        </w:rPr>
        <w:t xml:space="preserve">o </w:t>
      </w:r>
      <w:r w:rsidR="002B39AA" w:rsidRPr="001E37D6">
        <w:rPr>
          <w:rFonts w:ascii="Lato" w:hAnsi="Lato"/>
          <w:color w:val="595959" w:themeColor="text1" w:themeTint="A6"/>
        </w:rPr>
        <w:t>BS EN ISO 13438</w:t>
      </w:r>
    </w:p>
    <w:p w14:paraId="4C9BE0E0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130EBE54" w14:textId="77777777" w:rsidR="00FA6A9F" w:rsidRPr="001E37D6" w:rsidRDefault="00FA6A9F">
      <w:pPr>
        <w:pStyle w:val="BodyTextIndent"/>
        <w:rPr>
          <w:rFonts w:ascii="Lato" w:hAnsi="Lato"/>
          <w:color w:val="595959" w:themeColor="text1" w:themeTint="A6"/>
        </w:rPr>
      </w:pPr>
      <w:r w:rsidRPr="001E37D6">
        <w:rPr>
          <w:rFonts w:ascii="Lato" w:hAnsi="Lato"/>
          <w:color w:val="595959" w:themeColor="text1" w:themeTint="A6"/>
        </w:rPr>
        <w:t xml:space="preserve">     -</w:t>
      </w:r>
      <w:r w:rsidRPr="001E37D6">
        <w:rPr>
          <w:rFonts w:ascii="Lato" w:hAnsi="Lato"/>
          <w:color w:val="595959" w:themeColor="text1" w:themeTint="A6"/>
        </w:rPr>
        <w:tab/>
        <w:t>Preparation:  Following galvanising, windows are chemically cleaned and pre-treated to provide surface to which powder coating will adhere.</w:t>
      </w:r>
    </w:p>
    <w:p w14:paraId="37A864E6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523390DD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>Covering:  Minimum 60 microns on all significant surfaces.</w:t>
      </w:r>
    </w:p>
    <w:p w14:paraId="1F4948CD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597AA422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 xml:space="preserve">Colours:  </w:t>
      </w:r>
      <w:r w:rsidR="00FB4384"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 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Wide selection available. See Crittall Colour Selector.</w:t>
      </w:r>
    </w:p>
    <w:p w14:paraId="50F78704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4303760D" w14:textId="77777777" w:rsidR="00FA6A9F" w:rsidRPr="001E37D6" w:rsidRDefault="00FA6A9F">
      <w:pPr>
        <w:ind w:left="709" w:hanging="709"/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 xml:space="preserve">Process:  </w:t>
      </w:r>
      <w:r w:rsidR="00FB4384"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Coating </w:t>
      </w:r>
      <w:r w:rsidR="00FB4384" w:rsidRPr="001E37D6">
        <w:rPr>
          <w:rFonts w:ascii="Lato" w:hAnsi="Lato" w:cs="Arial"/>
          <w:color w:val="595959" w:themeColor="text1" w:themeTint="A6"/>
          <w:sz w:val="22"/>
          <w:lang w:val="en-GB"/>
        </w:rPr>
        <w:t>must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be undertaken in the same manufacturing plant as the frame fabrication.</w:t>
      </w:r>
    </w:p>
    <w:p w14:paraId="76D4A324" w14:textId="77777777" w:rsidR="00D90272" w:rsidRPr="001E37D6" w:rsidRDefault="00D90272">
      <w:pPr>
        <w:ind w:left="709" w:hanging="709"/>
        <w:rPr>
          <w:rFonts w:ascii="Lato" w:hAnsi="Lato" w:cs="Arial"/>
          <w:color w:val="595959" w:themeColor="text1" w:themeTint="A6"/>
          <w:sz w:val="22"/>
          <w:lang w:val="en-GB"/>
        </w:rPr>
      </w:pPr>
    </w:p>
    <w:p w14:paraId="568394C9" w14:textId="77777777" w:rsidR="00D90272" w:rsidRPr="001E37D6" w:rsidRDefault="00D90272">
      <w:pPr>
        <w:ind w:left="709" w:hanging="709"/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470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>SEALANTS</w:t>
      </w:r>
    </w:p>
    <w:p w14:paraId="10EFD4D7" w14:textId="77777777" w:rsidR="00D90272" w:rsidRPr="00D228C0" w:rsidRDefault="00D90272">
      <w:pPr>
        <w:ind w:left="709" w:hanging="709"/>
        <w:rPr>
          <w:rFonts w:ascii="Lato" w:hAnsi="Lato" w:cs="Arial"/>
          <w:color w:val="595959" w:themeColor="text1" w:themeTint="A6"/>
          <w:sz w:val="8"/>
          <w:szCs w:val="8"/>
          <w:lang w:val="en-GB"/>
        </w:rPr>
      </w:pPr>
    </w:p>
    <w:p w14:paraId="5BC4EC35" w14:textId="77777777" w:rsidR="00D90272" w:rsidRPr="001E37D6" w:rsidRDefault="00D90272" w:rsidP="00D90272">
      <w:pPr>
        <w:pStyle w:val="ListParagraph"/>
        <w:numPr>
          <w:ilvl w:val="0"/>
          <w:numId w:val="2"/>
        </w:numPr>
        <w:ind w:left="709" w:hanging="425"/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Joint surfaces are to be clean</w:t>
      </w:r>
      <w:r w:rsidR="00511B7C" w:rsidRPr="001E37D6">
        <w:rPr>
          <w:rFonts w:ascii="Lato" w:hAnsi="Lato" w:cs="Arial"/>
          <w:color w:val="595959" w:themeColor="text1" w:themeTint="A6"/>
          <w:sz w:val="22"/>
          <w:lang w:val="en-GB"/>
        </w:rPr>
        <w:t>,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</w:t>
      </w:r>
      <w:r w:rsidR="00511B7C"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grease | 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dust free and prepared in accordance with the sealant manufacturers recommendations</w:t>
      </w:r>
    </w:p>
    <w:p w14:paraId="2CA69E9F" w14:textId="77777777" w:rsidR="006C1213" w:rsidRPr="00D228C0" w:rsidRDefault="006C1213" w:rsidP="006C1213">
      <w:pPr>
        <w:pStyle w:val="ListParagraph"/>
        <w:ind w:left="709"/>
        <w:rPr>
          <w:rFonts w:ascii="Lato" w:hAnsi="Lato" w:cs="Arial"/>
          <w:color w:val="595959" w:themeColor="text1" w:themeTint="A6"/>
          <w:sz w:val="8"/>
          <w:szCs w:val="8"/>
          <w:lang w:val="en-GB"/>
        </w:rPr>
      </w:pPr>
    </w:p>
    <w:p w14:paraId="0F200CC9" w14:textId="77777777" w:rsidR="00D90272" w:rsidRPr="001E37D6" w:rsidRDefault="00D90272" w:rsidP="00D90272">
      <w:pPr>
        <w:pStyle w:val="ListParagraph"/>
        <w:numPr>
          <w:ilvl w:val="0"/>
          <w:numId w:val="2"/>
        </w:numPr>
        <w:ind w:left="709" w:hanging="425"/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External perimeter sealant is to be Arbosil 1096 or 1090 </w:t>
      </w:r>
      <w:r w:rsidR="006E707C"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neutral cure 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low modulus silicone compliant with BS</w:t>
      </w:r>
      <w:r w:rsidR="006C1213"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5889 Type A 1989</w:t>
      </w:r>
      <w:r w:rsidR="00A51E54" w:rsidRPr="001E37D6">
        <w:rPr>
          <w:rFonts w:ascii="Lato" w:hAnsi="Lato" w:cs="Arial"/>
          <w:color w:val="595959" w:themeColor="text1" w:themeTint="A6"/>
          <w:sz w:val="22"/>
          <w:lang w:val="en-GB"/>
        </w:rPr>
        <w:t>.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br/>
      </w:r>
    </w:p>
    <w:p w14:paraId="5B973862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552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>METAL GLAZED SCREENS:</w:t>
      </w:r>
    </w:p>
    <w:p w14:paraId="535AFEBD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64EB6B27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    </w:t>
      </w:r>
      <w:r w:rsidR="005945CD" w:rsidRPr="001E37D6">
        <w:rPr>
          <w:rFonts w:ascii="Lato" w:hAnsi="Lato" w:cs="Arial"/>
          <w:color w:val="595959" w:themeColor="text1" w:themeTint="A6"/>
          <w:sz w:val="22"/>
          <w:lang w:val="en-GB"/>
        </w:rPr>
        <w:t>-</w:t>
      </w:r>
      <w:r w:rsidR="005945CD"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 xml:space="preserve">Screen | 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composite window assemblies are available utilising all Crittall ranges.</w:t>
      </w:r>
    </w:p>
    <w:p w14:paraId="367AB6D9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1CC56A17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>A full design</w:t>
      </w:r>
      <w:r w:rsidR="005945CD"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| 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>advice service is available.</w:t>
      </w:r>
    </w:p>
    <w:p w14:paraId="5C83C43A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8"/>
          <w:lang w:val="en-GB"/>
        </w:rPr>
      </w:pPr>
    </w:p>
    <w:p w14:paraId="460BD709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22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 xml:space="preserve">     -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>Coupling details; consult Crittall.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 xml:space="preserve">  </w:t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</w:r>
      <w:r w:rsidRPr="001E37D6">
        <w:rPr>
          <w:rFonts w:ascii="Lato" w:hAnsi="Lato" w:cs="Arial"/>
          <w:color w:val="595959" w:themeColor="text1" w:themeTint="A6"/>
          <w:sz w:val="22"/>
          <w:lang w:val="en-GB"/>
        </w:rPr>
        <w:tab/>
        <w:t xml:space="preserve">  </w:t>
      </w:r>
    </w:p>
    <w:p w14:paraId="4F4558AC" w14:textId="77777777" w:rsidR="00FA6A9F" w:rsidRPr="001E37D6" w:rsidRDefault="00FA6A9F">
      <w:pPr>
        <w:rPr>
          <w:rFonts w:ascii="Lato" w:hAnsi="Lato" w:cs="Arial"/>
          <w:b/>
          <w:i/>
          <w:color w:val="595959" w:themeColor="text1" w:themeTint="A6"/>
          <w:sz w:val="24"/>
        </w:rPr>
      </w:pPr>
    </w:p>
    <w:p w14:paraId="3267A79C" w14:textId="77777777" w:rsidR="00FA6A9F" w:rsidRPr="001E37D6" w:rsidRDefault="00FA6A9F">
      <w:pPr>
        <w:pStyle w:val="Heading2"/>
        <w:rPr>
          <w:rFonts w:ascii="Lato" w:hAnsi="Lato" w:cs="Arial"/>
          <w:b w:val="0"/>
          <w:i w:val="0"/>
          <w:color w:val="595959" w:themeColor="text1" w:themeTint="A6"/>
          <w:sz w:val="22"/>
          <w:szCs w:val="22"/>
        </w:rPr>
      </w:pPr>
      <w:r w:rsidRPr="001E37D6">
        <w:rPr>
          <w:rFonts w:ascii="Lato" w:hAnsi="Lato" w:cs="Arial"/>
          <w:b w:val="0"/>
          <w:i w:val="0"/>
          <w:color w:val="595959" w:themeColor="text1" w:themeTint="A6"/>
          <w:sz w:val="22"/>
          <w:szCs w:val="22"/>
        </w:rPr>
        <w:t>Table AA</w:t>
      </w:r>
    </w:p>
    <w:p w14:paraId="4D95DF71" w14:textId="77777777" w:rsidR="00FA6A9F" w:rsidRPr="001E37D6" w:rsidRDefault="00FA6A9F">
      <w:pPr>
        <w:rPr>
          <w:rFonts w:ascii="Lato" w:hAnsi="Lato" w:cs="Arial"/>
          <w:color w:val="595959" w:themeColor="text1" w:themeTint="A6"/>
          <w:sz w:val="24"/>
          <w:lang w:val="en-GB"/>
        </w:rPr>
      </w:pPr>
    </w:p>
    <w:tbl>
      <w:tblPr>
        <w:tblW w:w="9479" w:type="dxa"/>
        <w:tblInd w:w="-15" w:type="dxa"/>
        <w:tblBorders>
          <w:top w:val="single" w:sz="8" w:space="0" w:color="000000"/>
          <w:bottom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5"/>
        <w:gridCol w:w="1763"/>
        <w:gridCol w:w="1764"/>
        <w:gridCol w:w="1763"/>
        <w:gridCol w:w="1764"/>
      </w:tblGrid>
      <w:tr w:rsidR="001E37D6" w:rsidRPr="001E37D6" w14:paraId="2FA04A3F" w14:textId="77777777" w:rsidTr="001359D7">
        <w:trPr>
          <w:cantSplit/>
          <w:trHeight w:val="1125"/>
        </w:trPr>
        <w:tc>
          <w:tcPr>
            <w:tcW w:w="2425" w:type="dxa"/>
            <w:shd w:val="clear" w:color="auto" w:fill="DAEEF3"/>
          </w:tcPr>
          <w:p w14:paraId="09A9CEBE" w14:textId="77777777" w:rsidR="005945CD" w:rsidRPr="001E37D6" w:rsidRDefault="005945CD" w:rsidP="001359D7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</w:p>
          <w:p w14:paraId="526CF696" w14:textId="77777777" w:rsidR="005945CD" w:rsidRPr="001E37D6" w:rsidRDefault="005945CD" w:rsidP="001359D7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  <w:r w:rsidRPr="001E37D6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>Type of Opening Light</w:t>
            </w:r>
          </w:p>
          <w:p w14:paraId="393CAEBC" w14:textId="77777777" w:rsidR="005945CD" w:rsidRPr="001E37D6" w:rsidRDefault="005945CD" w:rsidP="001359D7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</w:p>
          <w:p w14:paraId="68083EC2" w14:textId="77777777" w:rsidR="005945CD" w:rsidRPr="001E37D6" w:rsidRDefault="005945CD" w:rsidP="00497DDC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  <w:r w:rsidRPr="001E37D6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>Corporate</w:t>
            </w:r>
            <w:r w:rsidR="00D4769C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>®</w:t>
            </w:r>
            <w:r w:rsidRPr="001E37D6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 xml:space="preserve"> </w:t>
            </w:r>
            <w:r w:rsidR="00497DDC" w:rsidRPr="001E37D6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>MW40</w:t>
            </w:r>
          </w:p>
        </w:tc>
        <w:tc>
          <w:tcPr>
            <w:tcW w:w="1763" w:type="dxa"/>
            <w:shd w:val="clear" w:color="auto" w:fill="DAEEF3"/>
          </w:tcPr>
          <w:p w14:paraId="1F5C77DD" w14:textId="77777777" w:rsidR="005945CD" w:rsidRPr="001E37D6" w:rsidRDefault="005945CD" w:rsidP="001359D7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</w:p>
          <w:p w14:paraId="396F1587" w14:textId="77777777" w:rsidR="005945CD" w:rsidRPr="001E37D6" w:rsidRDefault="005945CD" w:rsidP="001359D7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  <w:r w:rsidRPr="001E37D6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>Exposure Category</w:t>
            </w:r>
          </w:p>
          <w:p w14:paraId="7599B761" w14:textId="77777777" w:rsidR="005945CD" w:rsidRPr="001E37D6" w:rsidRDefault="005945CD" w:rsidP="001359D7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  <w:r w:rsidRPr="001E37D6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>(Pa)</w:t>
            </w:r>
          </w:p>
        </w:tc>
        <w:tc>
          <w:tcPr>
            <w:tcW w:w="1764" w:type="dxa"/>
            <w:shd w:val="clear" w:color="auto" w:fill="DAEEF3"/>
          </w:tcPr>
          <w:p w14:paraId="251CEE30" w14:textId="77777777" w:rsidR="005945CD" w:rsidRPr="001E37D6" w:rsidRDefault="005945CD" w:rsidP="001359D7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</w:p>
          <w:p w14:paraId="61EA7B48" w14:textId="77777777" w:rsidR="005945CD" w:rsidRPr="001E37D6" w:rsidRDefault="005945CD" w:rsidP="001359D7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  <w:r w:rsidRPr="001E37D6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>Air Permeability</w:t>
            </w:r>
          </w:p>
          <w:p w14:paraId="7B885CCF" w14:textId="77777777" w:rsidR="005945CD" w:rsidRPr="001E37D6" w:rsidRDefault="005945CD" w:rsidP="001359D7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  <w:r w:rsidRPr="001E37D6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>Not More Than 16m</w:t>
            </w:r>
            <w:r w:rsidRPr="001E37D6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  <w:vertAlign w:val="superscript"/>
              </w:rPr>
              <w:t>3</w:t>
            </w:r>
            <w:r w:rsidRPr="001E37D6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>/h/m Joint at (Pa)</w:t>
            </w:r>
          </w:p>
        </w:tc>
        <w:tc>
          <w:tcPr>
            <w:tcW w:w="1763" w:type="dxa"/>
            <w:shd w:val="clear" w:color="auto" w:fill="DAEEF3"/>
          </w:tcPr>
          <w:p w14:paraId="395D615E" w14:textId="77777777" w:rsidR="005945CD" w:rsidRPr="001E37D6" w:rsidRDefault="005945CD" w:rsidP="001359D7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</w:p>
          <w:p w14:paraId="4E6D29D7" w14:textId="77777777" w:rsidR="005945CD" w:rsidRPr="001E37D6" w:rsidRDefault="005945CD" w:rsidP="001359D7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  <w:r w:rsidRPr="001E37D6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>Water Tightness</w:t>
            </w:r>
          </w:p>
          <w:p w14:paraId="4CEAFD03" w14:textId="77777777" w:rsidR="005945CD" w:rsidRPr="001E37D6" w:rsidRDefault="005945CD" w:rsidP="001359D7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  <w:r w:rsidRPr="001E37D6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 xml:space="preserve">No Leakage at </w:t>
            </w:r>
          </w:p>
          <w:p w14:paraId="6DF9491C" w14:textId="77777777" w:rsidR="005945CD" w:rsidRPr="001E37D6" w:rsidRDefault="005945CD" w:rsidP="001359D7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  <w:r w:rsidRPr="001E37D6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>(Pa)</w:t>
            </w:r>
          </w:p>
        </w:tc>
        <w:tc>
          <w:tcPr>
            <w:tcW w:w="1764" w:type="dxa"/>
            <w:shd w:val="clear" w:color="auto" w:fill="DAEEF3"/>
          </w:tcPr>
          <w:p w14:paraId="0F769C07" w14:textId="77777777" w:rsidR="005945CD" w:rsidRPr="001E37D6" w:rsidRDefault="005945CD" w:rsidP="001359D7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</w:p>
          <w:p w14:paraId="544C7EE6" w14:textId="77777777" w:rsidR="005945CD" w:rsidRPr="001E37D6" w:rsidRDefault="005945CD" w:rsidP="001359D7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  <w:r w:rsidRPr="001E37D6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>Wind Resistance</w:t>
            </w:r>
          </w:p>
          <w:p w14:paraId="15AD2CE7" w14:textId="77777777" w:rsidR="005945CD" w:rsidRPr="001E37D6" w:rsidRDefault="005945CD" w:rsidP="001359D7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  <w:r w:rsidRPr="001E37D6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 xml:space="preserve"> No Damage &amp; Only Permissible Deflection at (Pa)</w:t>
            </w:r>
          </w:p>
        </w:tc>
      </w:tr>
      <w:tr w:rsidR="001E37D6" w:rsidRPr="001E37D6" w14:paraId="1171007F" w14:textId="77777777" w:rsidTr="001359D7">
        <w:trPr>
          <w:cantSplit/>
          <w:trHeight w:val="268"/>
        </w:trPr>
        <w:tc>
          <w:tcPr>
            <w:tcW w:w="2425" w:type="dxa"/>
            <w:vAlign w:val="center"/>
          </w:tcPr>
          <w:p w14:paraId="334D32CC" w14:textId="77777777" w:rsidR="005945CD" w:rsidRPr="001E37D6" w:rsidRDefault="005945CD" w:rsidP="001359D7">
            <w:pPr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Vertical Pivot</w:t>
            </w:r>
          </w:p>
        </w:tc>
        <w:tc>
          <w:tcPr>
            <w:tcW w:w="1763" w:type="dxa"/>
            <w:vAlign w:val="center"/>
          </w:tcPr>
          <w:p w14:paraId="33A282C5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1200</w:t>
            </w:r>
          </w:p>
        </w:tc>
        <w:tc>
          <w:tcPr>
            <w:tcW w:w="1764" w:type="dxa"/>
            <w:vAlign w:val="center"/>
          </w:tcPr>
          <w:p w14:paraId="7C7F7E0E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300</w:t>
            </w:r>
          </w:p>
        </w:tc>
        <w:tc>
          <w:tcPr>
            <w:tcW w:w="1763" w:type="dxa"/>
            <w:vAlign w:val="center"/>
          </w:tcPr>
          <w:p w14:paraId="4213CBA8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50</w:t>
            </w:r>
          </w:p>
        </w:tc>
        <w:tc>
          <w:tcPr>
            <w:tcW w:w="1764" w:type="dxa"/>
            <w:vAlign w:val="center"/>
          </w:tcPr>
          <w:p w14:paraId="0C78CD84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*1200</w:t>
            </w:r>
          </w:p>
        </w:tc>
      </w:tr>
      <w:tr w:rsidR="001E37D6" w:rsidRPr="001E37D6" w14:paraId="33A71FDB" w14:textId="77777777" w:rsidTr="001359D7">
        <w:trPr>
          <w:cantSplit/>
          <w:trHeight w:val="268"/>
        </w:trPr>
        <w:tc>
          <w:tcPr>
            <w:tcW w:w="2425" w:type="dxa"/>
            <w:vAlign w:val="center"/>
          </w:tcPr>
          <w:p w14:paraId="372CBCD0" w14:textId="77777777" w:rsidR="005945CD" w:rsidRPr="001E37D6" w:rsidRDefault="005945CD" w:rsidP="001359D7">
            <w:pPr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Horizontal Pivot</w:t>
            </w:r>
          </w:p>
        </w:tc>
        <w:tc>
          <w:tcPr>
            <w:tcW w:w="1763" w:type="dxa"/>
            <w:vAlign w:val="center"/>
          </w:tcPr>
          <w:p w14:paraId="4A5445A3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1200</w:t>
            </w:r>
          </w:p>
        </w:tc>
        <w:tc>
          <w:tcPr>
            <w:tcW w:w="1764" w:type="dxa"/>
            <w:vAlign w:val="center"/>
          </w:tcPr>
          <w:p w14:paraId="1E006265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300</w:t>
            </w:r>
          </w:p>
        </w:tc>
        <w:tc>
          <w:tcPr>
            <w:tcW w:w="1763" w:type="dxa"/>
            <w:vAlign w:val="center"/>
          </w:tcPr>
          <w:p w14:paraId="0FCB90EA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100</w:t>
            </w:r>
          </w:p>
        </w:tc>
        <w:tc>
          <w:tcPr>
            <w:tcW w:w="1764" w:type="dxa"/>
            <w:vAlign w:val="center"/>
          </w:tcPr>
          <w:p w14:paraId="0F831AC8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*1200</w:t>
            </w:r>
          </w:p>
        </w:tc>
      </w:tr>
      <w:tr w:rsidR="001E37D6" w:rsidRPr="001E37D6" w14:paraId="4E27DD1E" w14:textId="77777777" w:rsidTr="005945CD">
        <w:trPr>
          <w:cantSplit/>
          <w:trHeight w:val="268"/>
        </w:trPr>
        <w:tc>
          <w:tcPr>
            <w:tcW w:w="2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DED0D" w14:textId="77777777" w:rsidR="005945CD" w:rsidRPr="001E37D6" w:rsidRDefault="005945CD" w:rsidP="001359D7">
            <w:pPr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Bottom Hung Open In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BD30E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1200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C96EE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300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6EFF2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100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7FD555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*1200</w:t>
            </w:r>
          </w:p>
        </w:tc>
      </w:tr>
      <w:tr w:rsidR="001E37D6" w:rsidRPr="001E37D6" w14:paraId="6BD14261" w14:textId="77777777" w:rsidTr="001359D7">
        <w:trPr>
          <w:cantSplit/>
          <w:trHeight w:val="268"/>
        </w:trPr>
        <w:tc>
          <w:tcPr>
            <w:tcW w:w="2425" w:type="dxa"/>
            <w:vAlign w:val="center"/>
          </w:tcPr>
          <w:p w14:paraId="6A5AAD6D" w14:textId="77777777" w:rsidR="005945CD" w:rsidRPr="001E37D6" w:rsidRDefault="005945CD" w:rsidP="001359D7">
            <w:pPr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Side Hung Open In</w:t>
            </w:r>
          </w:p>
        </w:tc>
        <w:tc>
          <w:tcPr>
            <w:tcW w:w="1763" w:type="dxa"/>
            <w:vAlign w:val="center"/>
          </w:tcPr>
          <w:p w14:paraId="33BC0D29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1200</w:t>
            </w:r>
          </w:p>
        </w:tc>
        <w:tc>
          <w:tcPr>
            <w:tcW w:w="1764" w:type="dxa"/>
            <w:vAlign w:val="center"/>
          </w:tcPr>
          <w:p w14:paraId="50519A36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300</w:t>
            </w:r>
          </w:p>
        </w:tc>
        <w:tc>
          <w:tcPr>
            <w:tcW w:w="1763" w:type="dxa"/>
            <w:vAlign w:val="center"/>
          </w:tcPr>
          <w:p w14:paraId="6595EBEC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100</w:t>
            </w:r>
          </w:p>
        </w:tc>
        <w:tc>
          <w:tcPr>
            <w:tcW w:w="1764" w:type="dxa"/>
            <w:vAlign w:val="center"/>
          </w:tcPr>
          <w:p w14:paraId="4388A290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*1200</w:t>
            </w:r>
          </w:p>
        </w:tc>
      </w:tr>
      <w:tr w:rsidR="001E37D6" w:rsidRPr="001E37D6" w14:paraId="4F88CF88" w14:textId="77777777" w:rsidTr="001359D7">
        <w:trPr>
          <w:cantSplit/>
          <w:trHeight w:val="268"/>
        </w:trPr>
        <w:tc>
          <w:tcPr>
            <w:tcW w:w="2425" w:type="dxa"/>
            <w:vAlign w:val="center"/>
          </w:tcPr>
          <w:p w14:paraId="55EC7BCC" w14:textId="77777777" w:rsidR="005945CD" w:rsidRPr="001E37D6" w:rsidRDefault="005945CD" w:rsidP="001359D7">
            <w:pPr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Side Hung Open Out</w:t>
            </w:r>
          </w:p>
        </w:tc>
        <w:tc>
          <w:tcPr>
            <w:tcW w:w="1763" w:type="dxa"/>
            <w:vAlign w:val="center"/>
          </w:tcPr>
          <w:p w14:paraId="6C5624FD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2000</w:t>
            </w:r>
          </w:p>
        </w:tc>
        <w:tc>
          <w:tcPr>
            <w:tcW w:w="1764" w:type="dxa"/>
            <w:vAlign w:val="center"/>
          </w:tcPr>
          <w:p w14:paraId="3FD5DC9F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300</w:t>
            </w:r>
          </w:p>
        </w:tc>
        <w:tc>
          <w:tcPr>
            <w:tcW w:w="1763" w:type="dxa"/>
            <w:vAlign w:val="center"/>
          </w:tcPr>
          <w:p w14:paraId="0A7D8A05" w14:textId="77777777" w:rsidR="005945CD" w:rsidRPr="001E37D6" w:rsidRDefault="00707D3A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3</w:t>
            </w:r>
            <w:r w:rsidR="005945CD" w:rsidRPr="001E37D6">
              <w:rPr>
                <w:rFonts w:ascii="Lato" w:hAnsi="Lato" w:cs="Arial"/>
                <w:color w:val="595959" w:themeColor="text1" w:themeTint="A6"/>
                <w:sz w:val="18"/>
              </w:rPr>
              <w:t>00</w:t>
            </w:r>
          </w:p>
        </w:tc>
        <w:tc>
          <w:tcPr>
            <w:tcW w:w="1764" w:type="dxa"/>
            <w:vAlign w:val="center"/>
          </w:tcPr>
          <w:p w14:paraId="0D249585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2000</w:t>
            </w:r>
          </w:p>
        </w:tc>
      </w:tr>
      <w:tr w:rsidR="001E37D6" w:rsidRPr="001E37D6" w14:paraId="41B47833" w14:textId="77777777" w:rsidTr="001359D7">
        <w:trPr>
          <w:cantSplit/>
          <w:trHeight w:val="286"/>
        </w:trPr>
        <w:tc>
          <w:tcPr>
            <w:tcW w:w="2425" w:type="dxa"/>
            <w:vAlign w:val="center"/>
          </w:tcPr>
          <w:p w14:paraId="4E8E616F" w14:textId="77777777" w:rsidR="005945CD" w:rsidRPr="001E37D6" w:rsidRDefault="005945CD" w:rsidP="001359D7">
            <w:pPr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Top Hung Open Out</w:t>
            </w:r>
          </w:p>
        </w:tc>
        <w:tc>
          <w:tcPr>
            <w:tcW w:w="1763" w:type="dxa"/>
            <w:vAlign w:val="center"/>
          </w:tcPr>
          <w:p w14:paraId="473CAEAC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2000</w:t>
            </w:r>
          </w:p>
        </w:tc>
        <w:tc>
          <w:tcPr>
            <w:tcW w:w="1764" w:type="dxa"/>
            <w:vAlign w:val="center"/>
          </w:tcPr>
          <w:p w14:paraId="7E05E408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300</w:t>
            </w:r>
          </w:p>
        </w:tc>
        <w:tc>
          <w:tcPr>
            <w:tcW w:w="1763" w:type="dxa"/>
            <w:vAlign w:val="center"/>
          </w:tcPr>
          <w:p w14:paraId="430A0828" w14:textId="77777777" w:rsidR="005945CD" w:rsidRPr="001E37D6" w:rsidRDefault="00707D3A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3</w:t>
            </w:r>
            <w:r w:rsidR="005945CD" w:rsidRPr="001E37D6">
              <w:rPr>
                <w:rFonts w:ascii="Lato" w:hAnsi="Lato" w:cs="Arial"/>
                <w:color w:val="595959" w:themeColor="text1" w:themeTint="A6"/>
                <w:sz w:val="18"/>
              </w:rPr>
              <w:t>00</w:t>
            </w:r>
          </w:p>
        </w:tc>
        <w:tc>
          <w:tcPr>
            <w:tcW w:w="1764" w:type="dxa"/>
            <w:vAlign w:val="center"/>
          </w:tcPr>
          <w:p w14:paraId="72E7CD1B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2000</w:t>
            </w:r>
          </w:p>
        </w:tc>
      </w:tr>
      <w:tr w:rsidR="001E37D6" w:rsidRPr="001E37D6" w14:paraId="0A391B21" w14:textId="77777777" w:rsidTr="001359D7">
        <w:trPr>
          <w:cantSplit/>
          <w:trHeight w:val="286"/>
        </w:trPr>
        <w:tc>
          <w:tcPr>
            <w:tcW w:w="2425" w:type="dxa"/>
            <w:vAlign w:val="center"/>
          </w:tcPr>
          <w:p w14:paraId="43740BE0" w14:textId="77777777" w:rsidR="005945CD" w:rsidRPr="001E37D6" w:rsidRDefault="005945CD" w:rsidP="001359D7">
            <w:pPr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Single Door Open Out</w:t>
            </w:r>
            <w:r w:rsidR="00D90272" w:rsidRPr="001E37D6">
              <w:rPr>
                <w:rFonts w:ascii="Lato" w:hAnsi="Lato" w:cs="Arial"/>
                <w:color w:val="595959" w:themeColor="text1" w:themeTint="A6"/>
                <w:sz w:val="18"/>
              </w:rPr>
              <w:t xml:space="preserve"> **</w:t>
            </w:r>
          </w:p>
        </w:tc>
        <w:tc>
          <w:tcPr>
            <w:tcW w:w="1763" w:type="dxa"/>
            <w:vAlign w:val="center"/>
          </w:tcPr>
          <w:p w14:paraId="55F877ED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800x</w:t>
            </w:r>
          </w:p>
        </w:tc>
        <w:tc>
          <w:tcPr>
            <w:tcW w:w="1764" w:type="dxa"/>
            <w:vAlign w:val="center"/>
          </w:tcPr>
          <w:p w14:paraId="381D99FD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150</w:t>
            </w:r>
          </w:p>
        </w:tc>
        <w:tc>
          <w:tcPr>
            <w:tcW w:w="1763" w:type="dxa"/>
            <w:vAlign w:val="center"/>
          </w:tcPr>
          <w:p w14:paraId="62A93F0C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50</w:t>
            </w:r>
          </w:p>
        </w:tc>
        <w:tc>
          <w:tcPr>
            <w:tcW w:w="1764" w:type="dxa"/>
            <w:vAlign w:val="center"/>
          </w:tcPr>
          <w:p w14:paraId="11E49BC9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800</w:t>
            </w:r>
          </w:p>
        </w:tc>
      </w:tr>
      <w:tr w:rsidR="001E37D6" w:rsidRPr="001E37D6" w14:paraId="53B5B085" w14:textId="77777777" w:rsidTr="001359D7">
        <w:trPr>
          <w:cantSplit/>
          <w:trHeight w:val="286"/>
        </w:trPr>
        <w:tc>
          <w:tcPr>
            <w:tcW w:w="2425" w:type="dxa"/>
            <w:vAlign w:val="center"/>
          </w:tcPr>
          <w:p w14:paraId="4BD281CD" w14:textId="77777777" w:rsidR="005945CD" w:rsidRPr="001E37D6" w:rsidRDefault="005945CD" w:rsidP="001359D7">
            <w:pPr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Double Door Open Out</w:t>
            </w:r>
            <w:r w:rsidR="00D90272" w:rsidRPr="001E37D6">
              <w:rPr>
                <w:rFonts w:ascii="Lato" w:hAnsi="Lato" w:cs="Arial"/>
                <w:color w:val="595959" w:themeColor="text1" w:themeTint="A6"/>
                <w:sz w:val="18"/>
              </w:rPr>
              <w:t xml:space="preserve"> **</w:t>
            </w:r>
          </w:p>
        </w:tc>
        <w:tc>
          <w:tcPr>
            <w:tcW w:w="1763" w:type="dxa"/>
            <w:vAlign w:val="center"/>
          </w:tcPr>
          <w:p w14:paraId="65CA73E1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800x</w:t>
            </w:r>
          </w:p>
        </w:tc>
        <w:tc>
          <w:tcPr>
            <w:tcW w:w="1764" w:type="dxa"/>
            <w:vAlign w:val="center"/>
          </w:tcPr>
          <w:p w14:paraId="22CC79D9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150</w:t>
            </w:r>
          </w:p>
        </w:tc>
        <w:tc>
          <w:tcPr>
            <w:tcW w:w="1763" w:type="dxa"/>
            <w:vAlign w:val="center"/>
          </w:tcPr>
          <w:p w14:paraId="196B3E05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50</w:t>
            </w:r>
          </w:p>
        </w:tc>
        <w:tc>
          <w:tcPr>
            <w:tcW w:w="1764" w:type="dxa"/>
            <w:vAlign w:val="center"/>
          </w:tcPr>
          <w:p w14:paraId="42370488" w14:textId="77777777" w:rsidR="005945CD" w:rsidRPr="001E37D6" w:rsidRDefault="005945CD" w:rsidP="001359D7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1E37D6">
              <w:rPr>
                <w:rFonts w:ascii="Lato" w:hAnsi="Lato" w:cs="Arial"/>
                <w:color w:val="595959" w:themeColor="text1" w:themeTint="A6"/>
                <w:sz w:val="18"/>
              </w:rPr>
              <w:t>800</w:t>
            </w:r>
          </w:p>
        </w:tc>
      </w:tr>
    </w:tbl>
    <w:p w14:paraId="7C41B35B" w14:textId="77777777" w:rsidR="005945CD" w:rsidRPr="001E37D6" w:rsidRDefault="005945CD">
      <w:pPr>
        <w:rPr>
          <w:rFonts w:ascii="Lato" w:hAnsi="Lato" w:cs="Arial"/>
          <w:color w:val="595959" w:themeColor="text1" w:themeTint="A6"/>
          <w:sz w:val="24"/>
          <w:lang w:val="en-GB"/>
        </w:rPr>
      </w:pPr>
    </w:p>
    <w:p w14:paraId="7F8AB07A" w14:textId="77777777" w:rsidR="005160EE" w:rsidRPr="001E37D6" w:rsidRDefault="005160EE" w:rsidP="005160EE">
      <w:pPr>
        <w:tabs>
          <w:tab w:val="left" w:pos="284"/>
        </w:tabs>
        <w:rPr>
          <w:rFonts w:ascii="Lato" w:hAnsi="Lato" w:cs="Arial"/>
          <w:color w:val="595959" w:themeColor="text1" w:themeTint="A6"/>
          <w:sz w:val="16"/>
          <w:szCs w:val="16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16"/>
          <w:szCs w:val="16"/>
          <w:lang w:val="en-GB"/>
        </w:rPr>
        <w:t xml:space="preserve">* </w:t>
      </w:r>
      <w:r w:rsidRPr="001E37D6">
        <w:rPr>
          <w:rFonts w:ascii="Lato" w:hAnsi="Lato" w:cs="Arial"/>
          <w:color w:val="595959" w:themeColor="text1" w:themeTint="A6"/>
          <w:sz w:val="16"/>
          <w:szCs w:val="16"/>
          <w:lang w:val="en-GB"/>
        </w:rPr>
        <w:tab/>
        <w:t>A higher wind resistance can be achieved</w:t>
      </w:r>
      <w:r w:rsidRPr="001E37D6">
        <w:rPr>
          <w:rFonts w:ascii="Lato" w:hAnsi="Lato" w:cs="Arial"/>
          <w:color w:val="595959" w:themeColor="text1" w:themeTint="A6"/>
          <w:sz w:val="16"/>
          <w:szCs w:val="16"/>
          <w:lang w:val="en-GB"/>
        </w:rPr>
        <w:br/>
      </w:r>
    </w:p>
    <w:p w14:paraId="06A1336E" w14:textId="77777777" w:rsidR="005160EE" w:rsidRPr="001E37D6" w:rsidRDefault="005160EE" w:rsidP="005160EE">
      <w:pPr>
        <w:ind w:left="284" w:hanging="284"/>
        <w:rPr>
          <w:rFonts w:ascii="Lato" w:hAnsi="Lato" w:cs="Arial"/>
          <w:color w:val="595959" w:themeColor="text1" w:themeTint="A6"/>
          <w:sz w:val="16"/>
          <w:szCs w:val="16"/>
          <w:lang w:val="en-GB"/>
        </w:rPr>
      </w:pPr>
      <w:r w:rsidRPr="001E37D6">
        <w:rPr>
          <w:rFonts w:ascii="Lato" w:hAnsi="Lato" w:cs="Arial"/>
          <w:color w:val="595959" w:themeColor="text1" w:themeTint="A6"/>
          <w:sz w:val="16"/>
          <w:szCs w:val="16"/>
          <w:lang w:val="en-GB"/>
        </w:rPr>
        <w:t>**</w:t>
      </w:r>
      <w:r w:rsidRPr="001E37D6">
        <w:rPr>
          <w:rFonts w:ascii="Lato" w:hAnsi="Lato" w:cs="Arial"/>
          <w:color w:val="595959" w:themeColor="text1" w:themeTint="A6"/>
          <w:sz w:val="16"/>
          <w:szCs w:val="16"/>
          <w:lang w:val="en-GB"/>
        </w:rPr>
        <w:tab/>
        <w:t>Applies to doors with a full rebated threshold. Thresholds designed to meet accessibility requirements of the UK Building Regulations are unlikely to meet category 800x</w:t>
      </w:r>
      <w:r w:rsidRPr="001E37D6">
        <w:rPr>
          <w:rFonts w:ascii="Lato" w:hAnsi="Lato" w:cs="Arial"/>
          <w:color w:val="595959" w:themeColor="text1" w:themeTint="A6"/>
          <w:sz w:val="16"/>
          <w:szCs w:val="16"/>
          <w:lang w:val="en-GB"/>
        </w:rPr>
        <w:br/>
      </w:r>
    </w:p>
    <w:p w14:paraId="713EC738" w14:textId="77777777" w:rsidR="005160EE" w:rsidRPr="001E37D6" w:rsidRDefault="005160EE" w:rsidP="005160EE">
      <w:pPr>
        <w:ind w:left="284" w:hanging="284"/>
        <w:rPr>
          <w:rFonts w:ascii="Lato" w:hAnsi="Lato" w:cs="Arial"/>
          <w:color w:val="595959" w:themeColor="text1" w:themeTint="A6"/>
          <w:sz w:val="16"/>
          <w:szCs w:val="16"/>
        </w:rPr>
      </w:pPr>
      <w:r w:rsidRPr="001E37D6">
        <w:rPr>
          <w:rFonts w:ascii="Lato" w:hAnsi="Lato" w:cs="Arial"/>
          <w:color w:val="595959" w:themeColor="text1" w:themeTint="A6"/>
          <w:sz w:val="16"/>
          <w:szCs w:val="16"/>
          <w:lang w:val="en-GB"/>
        </w:rPr>
        <w:t>∆</w:t>
      </w:r>
      <w:r w:rsidRPr="001E37D6">
        <w:rPr>
          <w:rFonts w:ascii="Lato" w:hAnsi="Lato" w:cs="Arial"/>
          <w:color w:val="595959" w:themeColor="text1" w:themeTint="A6"/>
          <w:sz w:val="16"/>
          <w:szCs w:val="16"/>
          <w:lang w:val="en-GB"/>
        </w:rPr>
        <w:tab/>
        <w:t>Windows fitted with manual or electrically operated winding gear may not achieve the performance detailed in Table AA</w:t>
      </w:r>
    </w:p>
    <w:p w14:paraId="106D9B65" w14:textId="77777777" w:rsidR="00D90272" w:rsidRPr="001E37D6" w:rsidRDefault="00D90272" w:rsidP="005160EE">
      <w:pPr>
        <w:tabs>
          <w:tab w:val="left" w:pos="284"/>
        </w:tabs>
        <w:rPr>
          <w:rFonts w:ascii="Lato" w:hAnsi="Lato" w:cs="Arial"/>
          <w:color w:val="595959" w:themeColor="text1" w:themeTint="A6"/>
          <w:sz w:val="16"/>
          <w:szCs w:val="16"/>
        </w:rPr>
      </w:pPr>
    </w:p>
    <w:sectPr w:rsidR="00D90272" w:rsidRPr="001E37D6" w:rsidSect="00A428A5">
      <w:headerReference w:type="default" r:id="rId7"/>
      <w:footerReference w:type="default" r:id="rId8"/>
      <w:footnotePr>
        <w:pos w:val="beneathText"/>
      </w:footnotePr>
      <w:pgSz w:w="12240" w:h="15840"/>
      <w:pgMar w:top="1152" w:right="1440" w:bottom="1003" w:left="1584" w:header="720" w:footer="4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C5D7" w14:textId="77777777" w:rsidR="00DA2F74" w:rsidRDefault="00DA2F74">
      <w:r>
        <w:separator/>
      </w:r>
    </w:p>
  </w:endnote>
  <w:endnote w:type="continuationSeparator" w:id="0">
    <w:p w14:paraId="324F7E97" w14:textId="77777777" w:rsidR="00DA2F74" w:rsidRDefault="00DA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D37F" w14:textId="77777777" w:rsidR="002869C3" w:rsidRPr="007F0440" w:rsidRDefault="002869C3" w:rsidP="00CC177B">
    <w:pPr>
      <w:pStyle w:val="Footer"/>
      <w:jc w:val="center"/>
      <w:rPr>
        <w:rFonts w:ascii="Lato" w:hAnsi="Lato" w:cs="Arial"/>
        <w:sz w:val="16"/>
      </w:rPr>
    </w:pPr>
    <w:r w:rsidRPr="007F0440">
      <w:rPr>
        <w:rFonts w:ascii="Lato" w:hAnsi="Lato" w:cs="Arial"/>
        <w:sz w:val="16"/>
      </w:rPr>
      <w:t xml:space="preserve">Crittall Windows Limited, Francis House, Freebournes Road, Witham, </w:t>
    </w:r>
    <w:proofErr w:type="gramStart"/>
    <w:r w:rsidRPr="007F0440">
      <w:rPr>
        <w:rFonts w:ascii="Lato" w:hAnsi="Lato" w:cs="Arial"/>
        <w:sz w:val="16"/>
      </w:rPr>
      <w:t>Essex,CM</w:t>
    </w:r>
    <w:proofErr w:type="gramEnd"/>
    <w:r w:rsidR="00624A66" w:rsidRPr="007F0440">
      <w:rPr>
        <w:rFonts w:ascii="Lato" w:hAnsi="Lato" w:cs="Arial"/>
        <w:sz w:val="16"/>
      </w:rPr>
      <w:t>8</w:t>
    </w:r>
    <w:r w:rsidRPr="007F0440">
      <w:rPr>
        <w:rFonts w:ascii="Lato" w:hAnsi="Lato" w:cs="Arial"/>
        <w:sz w:val="16"/>
      </w:rPr>
      <w:t xml:space="preserve"> </w:t>
    </w:r>
    <w:r w:rsidR="00624A66" w:rsidRPr="007F0440">
      <w:rPr>
        <w:rFonts w:ascii="Lato" w:hAnsi="Lato" w:cs="Arial"/>
        <w:sz w:val="16"/>
      </w:rPr>
      <w:t>3U</w:t>
    </w:r>
    <w:r w:rsidRPr="007F0440">
      <w:rPr>
        <w:rFonts w:ascii="Lato" w:hAnsi="Lato" w:cs="Arial"/>
        <w:sz w:val="16"/>
      </w:rPr>
      <w:t xml:space="preserve">N. Tel: </w:t>
    </w:r>
    <w:r w:rsidR="003D49B8" w:rsidRPr="007F0440">
      <w:rPr>
        <w:rFonts w:ascii="Lato" w:hAnsi="Lato" w:cs="Arial"/>
        <w:sz w:val="16"/>
      </w:rPr>
      <w:t>+44(</w:t>
    </w:r>
    <w:r w:rsidRPr="007F0440">
      <w:rPr>
        <w:rFonts w:ascii="Lato" w:hAnsi="Lato" w:cs="Arial"/>
        <w:sz w:val="16"/>
      </w:rPr>
      <w:t>0</w:t>
    </w:r>
    <w:r w:rsidR="003D49B8" w:rsidRPr="007F0440">
      <w:rPr>
        <w:rFonts w:ascii="Lato" w:hAnsi="Lato" w:cs="Arial"/>
        <w:sz w:val="16"/>
      </w:rPr>
      <w:t>)</w:t>
    </w:r>
    <w:r w:rsidRPr="007F0440">
      <w:rPr>
        <w:rFonts w:ascii="Lato" w:hAnsi="Lato" w:cs="Arial"/>
        <w:sz w:val="16"/>
      </w:rPr>
      <w:t>1376 530 800</w:t>
    </w:r>
  </w:p>
  <w:p w14:paraId="790F6B00" w14:textId="77777777" w:rsidR="002869C3" w:rsidRPr="007F0440" w:rsidRDefault="002869C3" w:rsidP="00CC177B">
    <w:pPr>
      <w:pStyle w:val="Footer"/>
      <w:jc w:val="center"/>
      <w:rPr>
        <w:rFonts w:ascii="Lato" w:hAnsi="Lato" w:cs="Arial"/>
        <w:sz w:val="16"/>
      </w:rPr>
    </w:pPr>
    <w:r w:rsidRPr="007F0440">
      <w:rPr>
        <w:rFonts w:ascii="Lato" w:hAnsi="Lato" w:cs="Arial"/>
        <w:sz w:val="16"/>
      </w:rPr>
      <w:t xml:space="preserve">Fax: </w:t>
    </w:r>
    <w:r w:rsidR="003D49B8" w:rsidRPr="007F0440">
      <w:rPr>
        <w:rFonts w:ascii="Lato" w:hAnsi="Lato" w:cs="Arial"/>
        <w:sz w:val="16"/>
      </w:rPr>
      <w:t>+44(</w:t>
    </w:r>
    <w:r w:rsidRPr="007F0440">
      <w:rPr>
        <w:rFonts w:ascii="Lato" w:hAnsi="Lato" w:cs="Arial"/>
        <w:sz w:val="16"/>
      </w:rPr>
      <w:t>0</w:t>
    </w:r>
    <w:r w:rsidR="003D49B8" w:rsidRPr="007F0440">
      <w:rPr>
        <w:rFonts w:ascii="Lato" w:hAnsi="Lato" w:cs="Arial"/>
        <w:sz w:val="16"/>
      </w:rPr>
      <w:t>)</w:t>
    </w:r>
    <w:r w:rsidRPr="007F0440">
      <w:rPr>
        <w:rFonts w:ascii="Lato" w:hAnsi="Lato" w:cs="Arial"/>
        <w:sz w:val="16"/>
      </w:rPr>
      <w:t xml:space="preserve">1376 530 801. E-mail: </w:t>
    </w:r>
    <w:hyperlink r:id="rId1" w:history="1">
      <w:r w:rsidRPr="007F0440">
        <w:rPr>
          <w:rStyle w:val="Hyperlink"/>
          <w:rFonts w:ascii="Lato" w:hAnsi="Lato" w:cs="Arial"/>
          <w:color w:val="000000"/>
          <w:sz w:val="16"/>
          <w:u w:val="none"/>
        </w:rPr>
        <w:t>hq@crittall-windows.co.uk</w:t>
      </w:r>
    </w:hyperlink>
    <w:r w:rsidRPr="007F0440">
      <w:rPr>
        <w:rFonts w:ascii="Lato" w:hAnsi="Lato" w:cs="Arial"/>
        <w:sz w:val="16"/>
      </w:rPr>
      <w:t xml:space="preserve">. website: </w:t>
    </w:r>
    <w:r w:rsidR="00A428A5" w:rsidRPr="007F0440">
      <w:rPr>
        <w:rFonts w:ascii="Lato" w:hAnsi="Lato" w:cs="Arial"/>
        <w:sz w:val="16"/>
      </w:rPr>
      <w:t>http://www.crittall-windows.com</w:t>
    </w:r>
  </w:p>
  <w:p w14:paraId="5F88E439" w14:textId="77777777" w:rsidR="00A428A5" w:rsidRPr="007F0440" w:rsidRDefault="00A428A5" w:rsidP="00A428A5">
    <w:pPr>
      <w:pStyle w:val="Footer"/>
      <w:jc w:val="center"/>
      <w:rPr>
        <w:rFonts w:ascii="Lato" w:hAnsi="Lato" w:cs="Arial"/>
        <w:sz w:val="16"/>
      </w:rPr>
    </w:pPr>
    <w:r w:rsidRPr="007F0440">
      <w:rPr>
        <w:rFonts w:ascii="Lato" w:hAnsi="Lato" w:cs="Arial"/>
        <w:sz w:val="16"/>
      </w:rPr>
      <w:t>Crittall® is a registered trade mark of Crittall Windows Limited</w:t>
    </w:r>
  </w:p>
  <w:p w14:paraId="21A8370D" w14:textId="77777777" w:rsidR="00A428A5" w:rsidRPr="007F0440" w:rsidRDefault="00A428A5" w:rsidP="00CC177B">
    <w:pPr>
      <w:pStyle w:val="Footer"/>
      <w:jc w:val="center"/>
      <w:rPr>
        <w:rFonts w:ascii="Lato" w:hAnsi="Lato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72455" w14:textId="77777777" w:rsidR="00DA2F74" w:rsidRDefault="00DA2F74">
      <w:r>
        <w:separator/>
      </w:r>
    </w:p>
  </w:footnote>
  <w:footnote w:type="continuationSeparator" w:id="0">
    <w:p w14:paraId="42362DC2" w14:textId="77777777" w:rsidR="00DA2F74" w:rsidRDefault="00DA2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EF88" w14:textId="77777777" w:rsidR="0062607B" w:rsidRPr="007F0440" w:rsidRDefault="00677264" w:rsidP="0062607B">
    <w:pPr>
      <w:pStyle w:val="Heading3"/>
      <w:jc w:val="center"/>
      <w:rPr>
        <w:rFonts w:ascii="Lato" w:hAnsi="Lato" w:cs="Arial"/>
      </w:rPr>
    </w:pPr>
    <w:r w:rsidRPr="007F0440">
      <w:rPr>
        <w:rFonts w:ascii="Lato" w:hAnsi="Lato"/>
        <w:noProof/>
        <w:lang w:eastAsia="en-GB"/>
      </w:rPr>
      <w:drawing>
        <wp:anchor distT="0" distB="0" distL="114300" distR="114300" simplePos="0" relativeHeight="251657728" behindDoc="0" locked="0" layoutInCell="1" allowOverlap="1" wp14:anchorId="54117247" wp14:editId="3C59F99E">
          <wp:simplePos x="0" y="0"/>
          <wp:positionH relativeFrom="column">
            <wp:posOffset>4765040</wp:posOffset>
          </wp:positionH>
          <wp:positionV relativeFrom="paragraph">
            <wp:posOffset>-95250</wp:posOffset>
          </wp:positionV>
          <wp:extent cx="1143000" cy="457200"/>
          <wp:effectExtent l="19050" t="0" r="0" b="0"/>
          <wp:wrapNone/>
          <wp:docPr id="5" name="Picture 5" descr="NB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B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607B" w:rsidRPr="007F0440">
      <w:rPr>
        <w:rFonts w:ascii="Lato" w:hAnsi="Lato" w:cs="Arial"/>
      </w:rPr>
      <w:t>CRITTALL WINDOWS NBS SPECIFICATION</w:t>
    </w:r>
  </w:p>
  <w:p w14:paraId="23BDE1F7" w14:textId="77777777" w:rsidR="0062607B" w:rsidRPr="007F0440" w:rsidRDefault="0062607B" w:rsidP="0062607B">
    <w:pPr>
      <w:pStyle w:val="Heading4"/>
      <w:rPr>
        <w:rFonts w:ascii="Lato" w:hAnsi="Lato" w:cs="Arial"/>
        <w:b w:val="0"/>
      </w:rPr>
    </w:pPr>
    <w:r w:rsidRPr="007F0440">
      <w:rPr>
        <w:rFonts w:ascii="Lato" w:hAnsi="Lato" w:cs="Arial"/>
        <w:b w:val="0"/>
      </w:rPr>
      <w:t>CORPORATE</w:t>
    </w:r>
    <w:r w:rsidR="00D4769C">
      <w:rPr>
        <w:rFonts w:ascii="Lato" w:hAnsi="Lato" w:cs="Arial"/>
        <w:b w:val="0"/>
      </w:rPr>
      <w:t>®</w:t>
    </w:r>
    <w:r w:rsidRPr="007F0440">
      <w:rPr>
        <w:rFonts w:ascii="Lato" w:hAnsi="Lato" w:cs="Arial"/>
        <w:b w:val="0"/>
      </w:rPr>
      <w:t xml:space="preserve"> </w:t>
    </w:r>
    <w:r w:rsidR="00497DDC" w:rsidRPr="007F0440">
      <w:rPr>
        <w:rFonts w:ascii="Lato" w:hAnsi="Lato" w:cs="Arial"/>
        <w:b w:val="0"/>
      </w:rPr>
      <w:t>M</w:t>
    </w:r>
    <w:r w:rsidRPr="007F0440">
      <w:rPr>
        <w:rFonts w:ascii="Lato" w:hAnsi="Lato" w:cs="Arial"/>
        <w:b w:val="0"/>
      </w:rPr>
      <w:t>W</w:t>
    </w:r>
    <w:r w:rsidR="00497DDC" w:rsidRPr="007F0440">
      <w:rPr>
        <w:rFonts w:ascii="Lato" w:hAnsi="Lato" w:cs="Arial"/>
        <w:b w:val="0"/>
      </w:rPr>
      <w:t>4</w:t>
    </w:r>
    <w:r w:rsidRPr="007F0440">
      <w:rPr>
        <w:rFonts w:ascii="Lato" w:hAnsi="Lato" w:cs="Arial"/>
        <w:b w:val="0"/>
      </w:rPr>
      <w:t>0 RANGE</w:t>
    </w:r>
  </w:p>
  <w:p w14:paraId="7E04C9F4" w14:textId="77777777" w:rsidR="0062607B" w:rsidRDefault="0062607B" w:rsidP="0062607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41DB40CA"/>
    <w:multiLevelType w:val="hybridMultilevel"/>
    <w:tmpl w:val="D2EA005A"/>
    <w:lvl w:ilvl="0" w:tplc="2E889E00">
      <w:start w:val="47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06120716">
    <w:abstractNumId w:val="0"/>
  </w:num>
  <w:num w:numId="2" w16cid:durableId="149055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7B"/>
    <w:rsid w:val="000052C7"/>
    <w:rsid w:val="00031F6C"/>
    <w:rsid w:val="00032CFF"/>
    <w:rsid w:val="000F1384"/>
    <w:rsid w:val="00121450"/>
    <w:rsid w:val="00123A75"/>
    <w:rsid w:val="001422BD"/>
    <w:rsid w:val="00173F08"/>
    <w:rsid w:val="00175349"/>
    <w:rsid w:val="00183FCE"/>
    <w:rsid w:val="001B7473"/>
    <w:rsid w:val="001C0DAD"/>
    <w:rsid w:val="001E37D6"/>
    <w:rsid w:val="001E6BFA"/>
    <w:rsid w:val="001F5F13"/>
    <w:rsid w:val="00217915"/>
    <w:rsid w:val="002869C3"/>
    <w:rsid w:val="002A4EF7"/>
    <w:rsid w:val="002B39AA"/>
    <w:rsid w:val="00350C8B"/>
    <w:rsid w:val="00376C40"/>
    <w:rsid w:val="003D49B8"/>
    <w:rsid w:val="00495C98"/>
    <w:rsid w:val="00497DDC"/>
    <w:rsid w:val="00511B7C"/>
    <w:rsid w:val="005160EE"/>
    <w:rsid w:val="0053391A"/>
    <w:rsid w:val="00547591"/>
    <w:rsid w:val="005945CD"/>
    <w:rsid w:val="005D26EA"/>
    <w:rsid w:val="00624A66"/>
    <w:rsid w:val="0062607B"/>
    <w:rsid w:val="006605D2"/>
    <w:rsid w:val="006671D9"/>
    <w:rsid w:val="00677264"/>
    <w:rsid w:val="006B4FB3"/>
    <w:rsid w:val="006C1213"/>
    <w:rsid w:val="006E707C"/>
    <w:rsid w:val="00707D3A"/>
    <w:rsid w:val="00714D26"/>
    <w:rsid w:val="00752FD1"/>
    <w:rsid w:val="00765F30"/>
    <w:rsid w:val="00770370"/>
    <w:rsid w:val="0077077E"/>
    <w:rsid w:val="0077104A"/>
    <w:rsid w:val="007A72EA"/>
    <w:rsid w:val="007C46E4"/>
    <w:rsid w:val="007F0440"/>
    <w:rsid w:val="007F40F2"/>
    <w:rsid w:val="007F4C3A"/>
    <w:rsid w:val="008A29EF"/>
    <w:rsid w:val="008A3808"/>
    <w:rsid w:val="008B47CB"/>
    <w:rsid w:val="008D312B"/>
    <w:rsid w:val="00922999"/>
    <w:rsid w:val="00962EC8"/>
    <w:rsid w:val="009D35B0"/>
    <w:rsid w:val="009E03F7"/>
    <w:rsid w:val="009F5E3A"/>
    <w:rsid w:val="00A428A5"/>
    <w:rsid w:val="00A51E54"/>
    <w:rsid w:val="00AA1616"/>
    <w:rsid w:val="00AE2E50"/>
    <w:rsid w:val="00B077FE"/>
    <w:rsid w:val="00B25CD4"/>
    <w:rsid w:val="00B45197"/>
    <w:rsid w:val="00B5018F"/>
    <w:rsid w:val="00B51517"/>
    <w:rsid w:val="00B82283"/>
    <w:rsid w:val="00BD12E1"/>
    <w:rsid w:val="00BE46D0"/>
    <w:rsid w:val="00BF6A24"/>
    <w:rsid w:val="00C26868"/>
    <w:rsid w:val="00C5302D"/>
    <w:rsid w:val="00C93E79"/>
    <w:rsid w:val="00CC1470"/>
    <w:rsid w:val="00CC177B"/>
    <w:rsid w:val="00CE328A"/>
    <w:rsid w:val="00CF3D0F"/>
    <w:rsid w:val="00CF5FC5"/>
    <w:rsid w:val="00D228C0"/>
    <w:rsid w:val="00D4769C"/>
    <w:rsid w:val="00D5297F"/>
    <w:rsid w:val="00D5427D"/>
    <w:rsid w:val="00D90272"/>
    <w:rsid w:val="00D909C1"/>
    <w:rsid w:val="00DA2F74"/>
    <w:rsid w:val="00DB36C5"/>
    <w:rsid w:val="00DB612C"/>
    <w:rsid w:val="00DE4C41"/>
    <w:rsid w:val="00DE4CCF"/>
    <w:rsid w:val="00E157F7"/>
    <w:rsid w:val="00E820E1"/>
    <w:rsid w:val="00EA6D07"/>
    <w:rsid w:val="00ED18CD"/>
    <w:rsid w:val="00F327B5"/>
    <w:rsid w:val="00F714BF"/>
    <w:rsid w:val="00F8407D"/>
    <w:rsid w:val="00FA6291"/>
    <w:rsid w:val="00FA6A9F"/>
    <w:rsid w:val="00FB16C4"/>
    <w:rsid w:val="00FB4384"/>
    <w:rsid w:val="00F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F4AD3"/>
  <w15:docId w15:val="{7121CDBD-E8CA-4192-97C9-A3C92BCE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018F"/>
    <w:pPr>
      <w:widowControl w:val="0"/>
      <w:suppressAutoHyphens/>
      <w:overflowPunct w:val="0"/>
      <w:autoSpaceDE w:val="0"/>
      <w:textAlignment w:val="baseline"/>
    </w:pPr>
    <w:rPr>
      <w:rFonts w:ascii="MS Sans Serif" w:hAnsi="MS Sans Serif" w:cs="MS Sans Serif"/>
      <w:lang w:val="en-US" w:eastAsia="ar-SA"/>
    </w:rPr>
  </w:style>
  <w:style w:type="paragraph" w:styleId="Heading1">
    <w:name w:val="heading 1"/>
    <w:basedOn w:val="Normal"/>
    <w:next w:val="Normal"/>
    <w:qFormat/>
    <w:rsid w:val="00B5018F"/>
    <w:pPr>
      <w:keepNext/>
      <w:outlineLvl w:val="0"/>
    </w:pPr>
    <w:rPr>
      <w:rFonts w:ascii="Times New Roman" w:hAnsi="Times New Roman"/>
      <w:b/>
      <w:i/>
      <w:sz w:val="24"/>
      <w:lang w:val="en-GB"/>
    </w:rPr>
  </w:style>
  <w:style w:type="paragraph" w:styleId="Heading2">
    <w:name w:val="heading 2"/>
    <w:basedOn w:val="Normal"/>
    <w:next w:val="Normal"/>
    <w:qFormat/>
    <w:rsid w:val="00B5018F"/>
    <w:pPr>
      <w:keepNext/>
      <w:numPr>
        <w:ilvl w:val="1"/>
        <w:numId w:val="1"/>
      </w:numPr>
      <w:outlineLvl w:val="1"/>
    </w:pPr>
    <w:rPr>
      <w:rFonts w:ascii="Times New Roman" w:hAnsi="Times New Roman"/>
      <w:b/>
      <w:i/>
    </w:rPr>
  </w:style>
  <w:style w:type="paragraph" w:styleId="Heading3">
    <w:name w:val="heading 3"/>
    <w:basedOn w:val="Normal"/>
    <w:next w:val="Normal"/>
    <w:qFormat/>
    <w:rsid w:val="00B5018F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lang w:val="en-GB"/>
    </w:rPr>
  </w:style>
  <w:style w:type="paragraph" w:styleId="Heading4">
    <w:name w:val="heading 4"/>
    <w:basedOn w:val="Normal"/>
    <w:next w:val="Normal"/>
    <w:qFormat/>
    <w:rsid w:val="00B5018F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WW-DefaultParagraphFont"/>
    <w:rsid w:val="00B5018F"/>
    <w:rPr>
      <w:color w:val="0000FF"/>
      <w:u w:val="single"/>
    </w:rPr>
  </w:style>
  <w:style w:type="character" w:customStyle="1" w:styleId="WW-DefaultParagraphFont">
    <w:name w:val="WW-Default Paragraph Font"/>
    <w:rsid w:val="00B5018F"/>
  </w:style>
  <w:style w:type="paragraph" w:styleId="BodyText">
    <w:name w:val="Body Text"/>
    <w:basedOn w:val="Normal"/>
    <w:rsid w:val="00B5018F"/>
    <w:pPr>
      <w:spacing w:after="120"/>
    </w:pPr>
  </w:style>
  <w:style w:type="paragraph" w:customStyle="1" w:styleId="Heading">
    <w:name w:val="Heading"/>
    <w:basedOn w:val="Normal"/>
    <w:next w:val="BodyText"/>
    <w:rsid w:val="00B5018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">
    <w:name w:val="List"/>
    <w:basedOn w:val="BodyText"/>
    <w:rsid w:val="00B5018F"/>
    <w:rPr>
      <w:rFonts w:cs="Tahoma"/>
    </w:rPr>
  </w:style>
  <w:style w:type="paragraph" w:styleId="Header">
    <w:name w:val="header"/>
    <w:basedOn w:val="Normal"/>
    <w:rsid w:val="00B501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18F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B5018F"/>
    <w:pPr>
      <w:suppressLineNumbers/>
    </w:pPr>
  </w:style>
  <w:style w:type="paragraph" w:customStyle="1" w:styleId="TableHeading">
    <w:name w:val="Table Heading"/>
    <w:basedOn w:val="TableContents"/>
    <w:rsid w:val="00B501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B5018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B5018F"/>
    <w:pPr>
      <w:suppressLineNumbers/>
    </w:pPr>
    <w:rPr>
      <w:rFonts w:cs="Tahoma"/>
    </w:rPr>
  </w:style>
  <w:style w:type="paragraph" w:styleId="BodyTextIndent">
    <w:name w:val="Body Text Indent"/>
    <w:basedOn w:val="Normal"/>
    <w:rsid w:val="00B5018F"/>
    <w:pPr>
      <w:ind w:left="709" w:hanging="709"/>
    </w:pPr>
    <w:rPr>
      <w:rFonts w:ascii="Arial" w:hAnsi="Arial" w:cs="Arial"/>
      <w:sz w:val="22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5945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45CD"/>
    <w:rPr>
      <w:rFonts w:ascii="Segoe UI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D90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q@crittall-window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Crittall Windows Ltd</Company>
  <LinksUpToDate>false</LinksUpToDate>
  <CharactersWithSpaces>3818</CharactersWithSpaces>
  <SharedDoc>false</SharedDoc>
  <HLinks>
    <vt:vector size="6" baseType="variant">
      <vt:variant>
        <vt:i4>6422602</vt:i4>
      </vt:variant>
      <vt:variant>
        <vt:i4>0</vt:i4>
      </vt:variant>
      <vt:variant>
        <vt:i4>0</vt:i4>
      </vt:variant>
      <vt:variant>
        <vt:i4>5</vt:i4>
      </vt:variant>
      <vt:variant>
        <vt:lpwstr>mailto:hq@crittall-windows.co.uk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Diane Gilchrist</cp:lastModifiedBy>
  <cp:revision>28</cp:revision>
  <cp:lastPrinted>2014-07-03T06:54:00Z</cp:lastPrinted>
  <dcterms:created xsi:type="dcterms:W3CDTF">2015-03-23T09:36:00Z</dcterms:created>
  <dcterms:modified xsi:type="dcterms:W3CDTF">2023-01-19T11:27:00Z</dcterms:modified>
</cp:coreProperties>
</file>